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ADA" w:rsidRPr="0083078B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Приложение </w:t>
      </w:r>
      <w:r w:rsidR="006D0605">
        <w:rPr>
          <w:rFonts w:ascii="Times New Roman" w:hAnsi="Times New Roman"/>
          <w:sz w:val="28"/>
          <w:szCs w:val="28"/>
        </w:rPr>
        <w:t>5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Pr="00D12D05">
        <w:rPr>
          <w:rFonts w:ascii="Times New Roman" w:hAnsi="Times New Roman"/>
          <w:sz w:val="28"/>
          <w:szCs w:val="28"/>
        </w:rPr>
        <w:t>ешению Думы г</w:t>
      </w:r>
      <w:r>
        <w:rPr>
          <w:rFonts w:ascii="Times New Roman" w:hAnsi="Times New Roman"/>
          <w:sz w:val="28"/>
          <w:szCs w:val="28"/>
        </w:rPr>
        <w:t>орода</w:t>
      </w:r>
      <w:r w:rsidRPr="00D12D05">
        <w:rPr>
          <w:rFonts w:ascii="Times New Roman" w:hAnsi="Times New Roman"/>
          <w:sz w:val="28"/>
          <w:szCs w:val="28"/>
        </w:rPr>
        <w:t xml:space="preserve"> Пыть-Яха</w:t>
      </w:r>
    </w:p>
    <w:p w:rsidR="00124ADA" w:rsidRPr="00D12D05" w:rsidRDefault="00124ADA" w:rsidP="00124ADA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12D05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___________</w:t>
      </w:r>
      <w:r w:rsidRPr="00D12D05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_____</w:t>
      </w:r>
    </w:p>
    <w:p w:rsidR="00124ADA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3078B" w:rsidRDefault="00124ADA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A25BD3" w:rsidRPr="00883434">
        <w:rPr>
          <w:rFonts w:ascii="Times New Roman" w:hAnsi="Times New Roman"/>
          <w:sz w:val="28"/>
          <w:szCs w:val="28"/>
        </w:rPr>
        <w:t>Приложение</w:t>
      </w:r>
      <w:r w:rsidR="00A25BD3">
        <w:rPr>
          <w:rFonts w:ascii="Times New Roman" w:hAnsi="Times New Roman"/>
          <w:sz w:val="28"/>
          <w:szCs w:val="28"/>
        </w:rPr>
        <w:t xml:space="preserve"> </w:t>
      </w:r>
      <w:r w:rsidR="0083078B" w:rsidRPr="0083078B">
        <w:rPr>
          <w:rFonts w:ascii="Times New Roman" w:hAnsi="Times New Roman"/>
          <w:sz w:val="28"/>
          <w:szCs w:val="28"/>
        </w:rPr>
        <w:t>5</w:t>
      </w:r>
    </w:p>
    <w:p w:rsidR="00A25BD3" w:rsidRPr="00883434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83434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A25BD3" w:rsidRPr="0083078B" w:rsidRDefault="00A25BD3" w:rsidP="00806D2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93152">
        <w:rPr>
          <w:rFonts w:ascii="Times New Roman" w:hAnsi="Times New Roman"/>
          <w:sz w:val="28"/>
          <w:szCs w:val="28"/>
        </w:rPr>
        <w:t>1</w:t>
      </w:r>
      <w:r w:rsidR="0083078B" w:rsidRPr="0083078B">
        <w:rPr>
          <w:rFonts w:ascii="Times New Roman" w:hAnsi="Times New Roman"/>
          <w:sz w:val="28"/>
          <w:szCs w:val="28"/>
        </w:rPr>
        <w:t>0</w:t>
      </w:r>
      <w:r w:rsidR="00B25A7C">
        <w:rPr>
          <w:rFonts w:ascii="Times New Roman" w:hAnsi="Times New Roman"/>
          <w:sz w:val="28"/>
          <w:szCs w:val="28"/>
        </w:rPr>
        <w:t>.12.20</w:t>
      </w:r>
      <w:r w:rsidR="00493152">
        <w:rPr>
          <w:rFonts w:ascii="Times New Roman" w:hAnsi="Times New Roman"/>
          <w:sz w:val="28"/>
          <w:szCs w:val="28"/>
        </w:rPr>
        <w:t>2</w:t>
      </w:r>
      <w:r w:rsidR="0083078B" w:rsidRPr="0083078B">
        <w:rPr>
          <w:rFonts w:ascii="Times New Roman" w:hAnsi="Times New Roman"/>
          <w:sz w:val="28"/>
          <w:szCs w:val="28"/>
        </w:rPr>
        <w:t>1</w:t>
      </w:r>
      <w:r w:rsidRPr="00883434">
        <w:rPr>
          <w:rFonts w:ascii="Times New Roman" w:hAnsi="Times New Roman"/>
          <w:sz w:val="28"/>
          <w:szCs w:val="28"/>
        </w:rPr>
        <w:t xml:space="preserve"> № </w:t>
      </w:r>
      <w:r w:rsidR="0083078B" w:rsidRPr="0083078B">
        <w:rPr>
          <w:rFonts w:ascii="Times New Roman" w:hAnsi="Times New Roman"/>
          <w:sz w:val="28"/>
          <w:szCs w:val="28"/>
        </w:rPr>
        <w:t>32</w:t>
      </w:r>
    </w:p>
    <w:p w:rsidR="00A25BD3" w:rsidRPr="00883434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25BD3" w:rsidRPr="00883434" w:rsidRDefault="00B25A7C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25A7C">
        <w:rPr>
          <w:rFonts w:ascii="Times New Roman" w:hAnsi="Times New Roman"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</w:t>
      </w:r>
      <w:r w:rsidR="006D3B12">
        <w:rPr>
          <w:rFonts w:ascii="Times New Roman" w:hAnsi="Times New Roman"/>
          <w:sz w:val="28"/>
          <w:szCs w:val="28"/>
        </w:rPr>
        <w:t>2</w:t>
      </w:r>
      <w:r w:rsidR="0083078B" w:rsidRPr="0083078B">
        <w:rPr>
          <w:rFonts w:ascii="Times New Roman" w:hAnsi="Times New Roman"/>
          <w:sz w:val="28"/>
          <w:szCs w:val="28"/>
        </w:rPr>
        <w:t>2</w:t>
      </w:r>
      <w:r w:rsidRPr="00B25A7C">
        <w:rPr>
          <w:rFonts w:ascii="Times New Roman" w:hAnsi="Times New Roman"/>
          <w:sz w:val="28"/>
          <w:szCs w:val="28"/>
        </w:rPr>
        <w:t xml:space="preserve"> год</w:t>
      </w:r>
    </w:p>
    <w:p w:rsidR="00A25BD3" w:rsidRPr="00E619A7" w:rsidRDefault="00A25BD3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A25BD3" w:rsidRDefault="00A25BD3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D3B12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12"/>
        <w:gridCol w:w="1411"/>
        <w:gridCol w:w="516"/>
        <w:gridCol w:w="1441"/>
      </w:tblGrid>
      <w:tr w:rsidR="005412C0" w:rsidRPr="005412C0" w:rsidTr="00CA4ACE">
        <w:trPr>
          <w:cantSplit/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Сумма на год</w:t>
            </w:r>
          </w:p>
        </w:tc>
      </w:tr>
      <w:tr w:rsidR="005412C0" w:rsidRPr="005412C0" w:rsidTr="00CA4ACE">
        <w:trPr>
          <w:cantSplit/>
          <w:trHeight w:val="255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2 012 454,7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1 709 707,3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1 503,6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1 503,6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1 503,6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1 503,6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1 645 974,3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240 243,8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240 243,8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55 714,2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184 529,5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18 054,1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18 054,1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15 850,7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2 203,4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35 935,2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35 935,2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28 562,3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7 372,9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дошкольного образования муниципальными образовательными организациями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437 356,8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437 356,8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437 356,8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основных общеобразовательных программ муниципальными общеобразовательными организациями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872 343,2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872 343,2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591 497,8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280 845,4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6 316,7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6 316,7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6 316,7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34 365,6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34 365,6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24 690,4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05 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9 675,2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15 959,6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5 074,2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5 074,2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3 146,7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01 1 06 20020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1 927,5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8 708,3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8 708,3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6 845,2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1 863,1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2 177,1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2 177,1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1 711,3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06 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465,8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Муниципальная составляющая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46 269,8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32 404,2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32 404,2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2 780,8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29 623,4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13 865,6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13 865,6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1 E2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13 865,6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118 540,5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городе"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39 725,6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39 725,6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39 725,6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39 725,6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73 210,1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73 210,1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73 210,1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73 210,1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Муниципальная составляющая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5 604,8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38,0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4 824,9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4 824,9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61810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4 824,9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741,9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741,9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3 E8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544,2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184 206,8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111 017,7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74 062,3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74 062,3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59 536,6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14 525,7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26 000,0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1 551,4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1 551,4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24 362,0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24 362,0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10 955,4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10 955,4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01 4 01 84080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10 955,4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10 258,8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10 083,8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10 083,8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2 919,3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7 164,5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материально-технической базы образовательных организаций и учреждений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62 930,3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1 490,0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1 490,0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61 440,3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19 895,9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19 895,9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41 544,4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21 279,4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01 4 03 99990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20 265,0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63 330,6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51 058,3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45 293,4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29 600,7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903,0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903,0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28 697,7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28 697,7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15 580,8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13 260,1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13 260,1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1 573,6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1 573,6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747,1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747,1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G4320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G4320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01 G4320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5 764,9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5 716,9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5 073,8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5 073,8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643,1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643,1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G4270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G4270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1 02 G4270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12 209,3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8 701,7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8 285,7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8 285,7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02 2 01 71010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8 285,7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02 2 01 72010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3 507,6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3 357,6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3 357,6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3 357,6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Дополнительные меры социальной поддержки граждан старшего поколения, проживающих на территории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02 2 02 72040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общественного здоровья населения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согласно комплексному межведомственному плану мероприятий, направленных на профилактику заболеваний и формирование здорового образа жизни среди населения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02 3 01 99990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250 497,9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84 313,0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70 632,6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70 073,3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70 073,3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70 073,3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188,8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188,8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188,8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03 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13 680,4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13 580,4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13 580,4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13 580,4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03 1 04 85160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164 831,0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77 665,5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77 665,5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77 665,5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77 665,5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86 925,4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86 925,4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86 925,4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86 925,4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356,2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единой государственной политики в сфере культуры и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341,2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03 3 02 84100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997,7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ресурсного центра поддержки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03 4 01 00590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501 671,8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физической культуры, массового и детского-юношеского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388 421,2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физкультурных (физкультурно-оздоровительных)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</w:t>
            </w:r>
            <w:proofErr w:type="gram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оздоровительных)  мероприятиях</w:t>
            </w:r>
            <w:proofErr w:type="gram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919,0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</w:t>
            </w:r>
            <w:proofErr w:type="gram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пользование  населению</w:t>
            </w:r>
            <w:proofErr w:type="gram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36 212,0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36 212,0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36 212,0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36 212,0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2 748,2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спорта. Развитие сети спортивных объектов шаговой доступности"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347 359,5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255 636,9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255 636,9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255 636,9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Развитие сети спортивных объектов шаговой доступности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04 1 06 82130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912,4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04 1 06 82130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912,4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04 1 06 82130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912,4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90 657,0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90 461,5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90 461,5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Развитие сети спортивных объектов шаговой доступности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S2130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S2130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06 S2130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1 P5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112 973,8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участия  спортивных</w:t>
            </w:r>
            <w:proofErr w:type="gram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 сборных команд  в официальных  спортивных мероприятиях"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2 618,5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2 618,5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2 618,5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2 618,5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</w:t>
            </w:r>
            <w:proofErr w:type="gram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пользование  населению</w:t>
            </w:r>
            <w:proofErr w:type="gram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 спортивных сооружений"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89 518,2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89 518,2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89 518,2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04 2 04 00590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89 518,2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комплексной безопасности, в том числе антитеррористической безопасности муниципальных объектов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7 757,4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7 757,4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7 757,4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04 2 05 00590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7 757,4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"Обеспечение </w:t>
            </w:r>
            <w:proofErr w:type="gram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физкультурно-спортивных организаций</w:t>
            </w:r>
            <w:proofErr w:type="gram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 осуществляющих подготовку спортивного резерва спортивным оборудованием, экипировкой и инвентарем, проведением тренировочных сборов и участием в соревнованиях"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3 244,8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3 082,5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3 082,5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3 082,5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06 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учреждений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9 247,5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8 747,5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8 218,2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8 218,2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529,3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529,3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"Спорт-норма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P5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2 P5 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социально-ориентированных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"Государственная поддержка некоммерческих организаций (за исключением государственных (муниципальных) учреждений), в том числе осуществляющих развитие игровых, приоритетных видов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сфере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04 3 01 61830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04 3 01 61830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04 3 01 61830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249,9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доступности объектов и услуг сферы физической культуры и спорта для инвалидов и других маломобильных групп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04 4 01 00000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249,9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249,9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249,9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04 4 01 00590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249,9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12 414,9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3 294,1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366,6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занятости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2 927,5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2 927,5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411,8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411,8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2 515,7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1 155,8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05 1 02 85060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1 359,9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9 048,1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7 926,0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6 220,4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6 220,4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6 220,4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1 689,6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1 522,7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1 522,7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166,9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G4120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G4120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01 G4120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1 122,1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1 122,1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835,2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адаптации на рынке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05 3 01 85060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72,7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20 671,6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11 491,0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11 491,0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Поддержка и развитие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06 1 01 84350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11 491,0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06 1 01 84350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11 491,0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06 1 01 84350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11 491,0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9 175,6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9 175,6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602,1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602,1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602,1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Организация мероприятий при осуществлении деятельности по обращению с животными без владельцев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8 573,5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8 573,5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2 01 G4200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8 573,5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</w:t>
            </w:r>
            <w:proofErr w:type="spell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Общепрограммные</w:t>
            </w:r>
            <w:proofErr w:type="spell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 мероприятия"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06 3 01 99990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70 380,3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"Комплексное развитие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23 194,0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мероприятий по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4 858,3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07 1 02 82761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3 689,3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07 1 02 82761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3 689,3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07 1 02 82761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3 689,3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Мероприятия по градостроительной деятельности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S2761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S2761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02 S2761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277,7</w:t>
            </w:r>
          </w:p>
        </w:tc>
      </w:tr>
      <w:tr w:rsidR="005412C0" w:rsidRPr="005412C0" w:rsidTr="00CA4AC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формирования маневренного жилищного фонда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14 459,2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07 1 04 82762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12 744,9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07 1 04 82762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12 744,9</w:t>
            </w:r>
          </w:p>
        </w:tc>
      </w:tr>
      <w:tr w:rsidR="005412C0" w:rsidRPr="005412C0" w:rsidTr="00CA4ACE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07 1 04 82762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12 744,9</w:t>
            </w:r>
          </w:p>
        </w:tc>
      </w:tr>
      <w:tr w:rsidR="005412C0" w:rsidRPr="005412C0" w:rsidTr="00CA4ACE">
        <w:trPr>
          <w:trHeight w:val="4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</w:t>
            </w:r>
            <w:bookmarkStart w:id="0" w:name="_GoBack"/>
            <w:bookmarkEnd w:id="0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айма, формирование маневренного жилищного фонда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S2762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1 714,3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S2762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1 714,3</w:t>
            </w:r>
          </w:p>
        </w:tc>
      </w:tr>
      <w:tr w:rsidR="005412C0" w:rsidRPr="005412C0" w:rsidTr="00CA4ACE">
        <w:trPr>
          <w:trHeight w:val="3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04 S2762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1 714,3</w:t>
            </w:r>
          </w:p>
        </w:tc>
      </w:tr>
      <w:tr w:rsidR="005412C0" w:rsidRPr="005412C0" w:rsidTr="00CA4ACE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"Демонтаж аварийного, непригодного жилищного фонда, в том числе строений, приспособленных для проживания"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2 799,0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2 799,0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2 799,0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07 1 05 99990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2 799,0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 в области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593,6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07 1 06 82766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07 1 06 82766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07 1 06 82766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552,0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S2766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S2766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06 S2766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384,0</w:t>
            </w:r>
          </w:p>
        </w:tc>
      </w:tr>
      <w:tr w:rsidR="005412C0" w:rsidRPr="005412C0" w:rsidTr="00CA4ACE">
        <w:trPr>
          <w:trHeight w:val="6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9 июля 2016 года N 649 «О мерах по приспособлению жилых помещений и общего имущества в многоквартирном доме с учетом потребностей инвалидов», обследованных до 31 декабря 2021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8276Е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8276Е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8276Е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357,1</w:t>
            </w:r>
          </w:p>
        </w:tc>
      </w:tr>
      <w:tr w:rsidR="005412C0" w:rsidRPr="005412C0" w:rsidTr="00CA4ACE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доме, утвержденными постановлением Правительства Российской Федерации от 9 июля 2016 года N 649 «О мерах по приспособлению жилых помещений и общего имущества в многоквартирном доме с учетом потребностей инвалидов», обследованных до 31 декабря 2021 года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S276Е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S276Е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07 S276Е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"Переселение граждан из жилых помещений, не отвечающим требованиям в связи превышением предельно допустимой концентрации фенола и формальдегида"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07 1 08 99990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20 519,3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12 214,3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9 780,2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9 780,2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07 2 01 51350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9 780,2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2 434,1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2 434,1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07 2 01 51760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2 434,1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8 293,6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8 293,6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8 293,6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02 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8 293,6</w:t>
            </w:r>
          </w:p>
        </w:tc>
      </w:tr>
      <w:tr w:rsidR="005412C0" w:rsidRPr="005412C0" w:rsidTr="00CA4AC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11,4</w:t>
            </w:r>
          </w:p>
        </w:tc>
      </w:tr>
      <w:tr w:rsidR="005412C0" w:rsidRPr="005412C0" w:rsidTr="00CA4ACE">
        <w:trPr>
          <w:trHeight w:val="5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07 2 04 84220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07 2 04 84220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07 2 04 84220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26 666,9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26 666,9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26 666,9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24 041,7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24 041,7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2 285,7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2 285,7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07 3 01 00590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501 845,3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217 544,5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15 667,8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15 583,0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4 455,9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4 455,9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11 127,1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11 127,1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84,8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84,8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84,8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 систем теплоснабжения, водоснабжения и водоотведения, инженерно-технических средств охраны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2 989,7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2 989,7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2 989,7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2 989,7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198 887,1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14 502,9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14 502,9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14 502,9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5243F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183 895,1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5243F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183 895,1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5243F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183 895,1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строительству и реконструкции (модернизации) объектов питьевого водоснабжения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82140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464,7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82140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464,7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82140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464,7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строительству и реконструкции (модернизации) объектов питьевого водоснабжения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S2140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S2140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1 F5 S2140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24,5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175 389,8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16 547,6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14 001,2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14 001,2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14 001,2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75,6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2 470,8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2 470,8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01 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2 470,8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140 467,1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140 467,1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140 467,1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140 467,1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(возмещение затрат),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являющегося муниципальной собственностью"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18 375,1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08 3 04 61100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18 375,1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08 3 04 61100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18 375,1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08 3 04 61100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18 375,1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108 911,1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"Благоустройство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85 414,0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2 964,3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2 964,3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08 6 02 85160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2 964,3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82 449,7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82 449,7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82 449,7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23 497,1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13 447,1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13 447,1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13 447,1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10 050,0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10 050,0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08 6 F2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10 050,0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3 599,9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3 364,9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1 385,9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1 385,9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1 385,9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1 385,9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94,3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02 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1 774,7</w:t>
            </w:r>
          </w:p>
        </w:tc>
      </w:tr>
      <w:tr w:rsidR="005412C0" w:rsidRPr="005412C0" w:rsidTr="00CA4AC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1 758,7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1 659,2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1 659,2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99,5</w:t>
            </w:r>
          </w:p>
        </w:tc>
      </w:tr>
      <w:tr w:rsidR="005412C0" w:rsidRPr="005412C0" w:rsidTr="00CA4ACE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</w:t>
            </w: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№ 102-оз "Об административных правонарушениях"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09 1 03 G4250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G4250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03 G4250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09 1 04 51200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правонарушений, в том числе и профилактику правонарушений несовершеннолетних"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"Тематическая социальная реклама в сфере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«Проведение всероссийского Дня трезвости»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09 1 08 99990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09 2 02 99990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235,0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266,8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08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66,8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1 12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133,4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04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10 2 05 82560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2 05 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"Безопасность жизнедеятельности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24 426,1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города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2 150,3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2 011,1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2 011,1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2 011,1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2 011,1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2 037,6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2 037,6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1 082,3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1 082,3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1 082,3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955,3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20 238,2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20 238,2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20 238,2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17 070,5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17 070,5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3 167,7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11 3 01 00590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3 167,7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14 230,8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570,4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570,4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570,4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354,4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354,4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10 437,3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12 2 01 84290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12 2 01 84290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12 2 01 84290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12 2 01 84290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12 2 01 84290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983,8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983,8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983,8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983,8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контейнерных площадок, находящихся в муниципальной собственности (бесхозные)"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2 316,4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2 316,4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2 316,4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2 316,4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G2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7 042,2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Государственная поддержка закупки контейнеров для раздельного накопления твердых коммунальных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G2 52690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7 042,2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G2 52690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7 042,2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2 G2 52690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7 042,2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12 3 01 84280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13 0 00 00000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4 675,7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4 661,8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"Пропаганда и популяризация предпринимательской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961,7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961,7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961,7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961,7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304,7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82320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289,4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82320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289,4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82320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289,4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Финансовая поддержка субъектов малого и среднего предпринимательства, впервые зарегистрированных и действующих менее одного года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S2320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S2320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I4 S2320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3 395,4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Финансовая поддержка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3 225,6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3 225,6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3 225,6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Финансовая поддержка субъектов малого и среднего предпринимательства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169,8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169,8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2 I5 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169,8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защиты прав потребителей"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"Правовое просвещение и информирование в сфере защиты прав потребителей"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14 0 00 00000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8 985,3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"Цифровой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7 249,7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электронного муниципалитета,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4 435,1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4 435,1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4 435,1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14 1 02 20070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4 435,1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14 1 03 20070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2 746,6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устойчивой информационно-телекоммуникационной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1 735,6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обеспечения информационной безопасности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1 735,6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14 2 01 20070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1 735,6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14 2 01 20070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1 735,6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14 2 01 20070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1 735,6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15 0 00 00000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221 146,6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81 937,1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предоставления транспортных услуг населению и организация транспортного обслуживания населения в границах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81 937,1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81 937,1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76 000,0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76 000,0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5 937,1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5 937,1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117 305,4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Содержание автомобильных дорог и искусственных сооружений на них, в том числе локальный ремонт участков автодорог"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71 859,3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71 859,3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71 859,3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71 859,3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45 446,2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29 725,4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29 725,4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29 725,4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13 498,2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13 498,2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15 2 03 82390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13 498,2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1 512,1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1 512,1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1 512,1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710,5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710,5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2 03 S2390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710,5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21 904,1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"Внедрение автоматизированных и роботизированных технологий организации дорожного движения и контроля за соблюдением правил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1 904,1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1 904,1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1 904,1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1 904,1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безопасности движения на автомобильных дорогах"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15 3 02 99990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16 0 00 00000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5 293,9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16 1 02 20270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16 1 02 20270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16 1 02 20270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3 369,0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в бюджете города резервного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16 2 01 20220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16 2 01 20220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16 2 01 20220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1 924,9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36 339,8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гражданских инициатив"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4 876,7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Пыть-Ях на развитие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4 620,6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3 270,6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3 270,6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3 270,6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в целях оказания финансовой поддержки общественным организациям ветеранов (пенсионеров) войны, труда, вооруженных сил и правоохранительных органов, инвалидов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17 1 01 61840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17 1 01 61840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17 1 01 61840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1 350,0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256,1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192,0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17 1 02 82630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192,0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62,2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1 02 S2630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доступа граждан к информации о социально значимых мероприятиях муниципального образования городской округ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31 463,1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23 946,6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23 946,6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23 946,6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23 946,6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7 415,1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7 415,1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7 415,1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17 2 03 00590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7 415,1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"Управление муниципальным имуществом города Пыть-Яха"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18 0 00 00000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71 587,5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системы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63 801,4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12 070,2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5 801,3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5 801,3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5 801,3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6 268,8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6 268,0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6 268,0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0,9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51 376,7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30 698,7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30 698,7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30 698,7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2 000,0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18 678,1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18 614,3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18 614,3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63,8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""Проведение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354,5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7 786,1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7 786,1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7 786,1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7 786,1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18 2 01 99990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7 786,1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19 0 00 00000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517 778,7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"Повышение эффективности муниципального 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952,4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54,0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19 1 03 99990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54,0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профессионального уровня муниципальных служащих, управленческих кадров и лиц, включенных в резерв управленческих кадров"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898,4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898,4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163,6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734,8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734,8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развития муниципальной службы в муниципальном образовании город Пыть-Ях"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516 826,3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511 497,1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215 584,5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179 462,9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179 462,9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35 925,2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35 925,2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Пыть-Ях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5 537,1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286 744,0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284 786,4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284 786,4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770,7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770,7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326,1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860,8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160,8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700,0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2 491,8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2 225,8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2 225,8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Представление к наградам и присвоение почётных званий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1 001,8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19 2 01 72030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695,0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содержанием мест сбора и приема мобилизованных ресурсов, организацией и проведением оповещения граждан, пребывающих в запасе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19 2 01 85151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19 2 01 85151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19 2 01 85151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138,0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5 329,2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4 039,6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4 039,6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4 039,6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1 241,6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1 143,4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1 143,4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98,2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98,2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переданных государственных полномочий по государственной регистрации актов гражданского состояния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F9300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F9300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2 02 F9300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48,0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114 021,9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освещения улиц, микрорайонов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19 432,4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19 432,4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19 432,4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19 432,4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озеленения и благоустройства городских территорий, охрана, защита, воспроизводство лесов и зеленных насаждений"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3 565,4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3 565,4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3 565,4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20 0 02 99990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3 565,4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20 0 03 00000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10 562,9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20 0 03 00590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10 562,9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праздничного оформления города (в том числе поставка и изготовление рекламы и информации, новогоднее оформление"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12 738,4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12 738,4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12 738,4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12 738,4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"Зимнее и летнее содержание городских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20 0 06 00000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47 041,0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47 041,0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47 041,0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20 0 06 99990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47 041,0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комплексного содержания и ремонта объектов благоустройства (детские игровые и спортивные площадки, городской фонтан)"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20 0 07 00000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5 080,1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5 080,1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5 080,1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20 0 07 99990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5 080,1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15 601,6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инициативного проекта "</w:t>
            </w:r>
            <w:proofErr w:type="spell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Динопарк</w:t>
            </w:r>
            <w:proofErr w:type="spell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" (первый этап)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20 0 08 82751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9 990,0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20 0 08 82751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9 990,0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20 0 08 82751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9 990,0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Реализация инициативного проекта "</w:t>
            </w:r>
            <w:proofErr w:type="spellStart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Динопарк</w:t>
            </w:r>
            <w:proofErr w:type="spellEnd"/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" (первый этап) за счет средств бюджета города и инициативных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S2751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5 611,6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S2751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5 611,6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 0 08 S2751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5 611,6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Муниципальная программа "Устойчивое развитие коренных малочисленных народов Севера в городе Пыть-Яхе"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21 0 00 00000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2 226,6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самобытной культуры, традиционного образа жизни, родного языка и национальных видов спорта коренных малочисленных народов Севера"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1 222,7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Югры, популяризация культуры, традиций, традиционных ремесел коренных малочисленных народов Севера, продвижение культурных проектов"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29,0</w:t>
            </w:r>
          </w:p>
        </w:tc>
      </w:tr>
      <w:tr w:rsidR="005412C0" w:rsidRPr="005412C0" w:rsidTr="00CA4ACE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 и международных связей, сохранение культурного наследия коренных малочисленных народов, и участие в них"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21 1 02 00590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87,2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"Развития материальной базы для сохранения и популяризации самобытной культуры коренных малочисленных народов Севера"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21 1 04 00000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1 106,5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1 106,5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1 106,5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21 1 04 99990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1 106,5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1 003,9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развития внутреннего и въездного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21 2 01 00000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1 003,9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1 003,9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1 003,9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21 2 01 99990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1 003,9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40 0 00 00000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43 766,2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37 851,3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37 423,5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14 398,2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14 113,4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14 113,4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145,2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34,6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105,0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5 114,3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10 560,2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10 560,2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10 560,2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7 125,2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7 120,6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7 120,6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4,6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225,5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198,5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198,5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40 1 01 02400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Исполнение отдельных полномочий Думы города Пыть-Яха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40 1 02 00000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427,8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427,8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296,8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40 1 02 72020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131,0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5 887,5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5 776,5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5 776,5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5 776,5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 за счет средств бюджета города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111,0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2 00 F1180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111,0</w:t>
            </w:r>
          </w:p>
        </w:tc>
      </w:tr>
      <w:tr w:rsidR="005412C0" w:rsidRPr="005412C0" w:rsidTr="00CA4ACE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Финансовое обеспечение мероприятий, связанных с профилактикой и устранением последствий распространения новой коронавирусной инфекции (COVID - 2019)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40 4 00 00000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40 4 00 99990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sz w:val="20"/>
                <w:szCs w:val="20"/>
              </w:rPr>
              <w:t>27,4</w:t>
            </w:r>
          </w:p>
        </w:tc>
      </w:tr>
      <w:tr w:rsidR="005412C0" w:rsidRPr="005412C0" w:rsidTr="00CA4ACE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2C0" w:rsidRPr="005412C0" w:rsidRDefault="005412C0" w:rsidP="005412C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2C0" w:rsidRPr="005412C0" w:rsidRDefault="005412C0" w:rsidP="005412C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412C0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4 501 612,6</w:t>
            </w:r>
          </w:p>
        </w:tc>
      </w:tr>
    </w:tbl>
    <w:p w:rsidR="00786BC3" w:rsidRDefault="006D3B12" w:rsidP="006D3B1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1B0F62" wp14:editId="592A2773">
                <wp:simplePos x="0" y="0"/>
                <wp:positionH relativeFrom="rightMargin">
                  <wp:posOffset>-55245</wp:posOffset>
                </wp:positionH>
                <wp:positionV relativeFrom="paragraph">
                  <wp:posOffset>-222885</wp:posOffset>
                </wp:positionV>
                <wp:extent cx="361950" cy="304800"/>
                <wp:effectExtent l="0" t="0" r="0" b="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195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376D6" w:rsidRPr="00493152" w:rsidRDefault="009376D6" w:rsidP="00C872CB">
                            <w:pP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49315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1B0F62" id="Прямоугольник 18" o:spid="_x0000_s1026" style="position:absolute;margin-left:-4.35pt;margin-top:-17.55pt;width:28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" filled="f" stroked="f">
                <v:textbox>
                  <w:txbxContent>
                    <w:p w:rsidR="009376D6" w:rsidRPr="00493152" w:rsidRDefault="009376D6" w:rsidP="00C872CB">
                      <w:pPr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493152">
                        <w:rPr>
                          <w:rFonts w:ascii="Times New Roman" w:hAnsi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786BC3" w:rsidSect="00CA4ACE">
      <w:headerReference w:type="even" r:id="rId7"/>
      <w:headerReference w:type="default" r:id="rId8"/>
      <w:pgSz w:w="11906" w:h="16838"/>
      <w:pgMar w:top="567" w:right="707" w:bottom="567" w:left="709" w:header="284" w:footer="284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6D6" w:rsidRDefault="009376D6" w:rsidP="00E619A7">
      <w:pPr>
        <w:spacing w:after="0" w:line="240" w:lineRule="auto"/>
      </w:pPr>
      <w:r>
        <w:separator/>
      </w:r>
    </w:p>
  </w:endnote>
  <w:endnote w:type="continuationSeparator" w:id="0">
    <w:p w:rsidR="009376D6" w:rsidRDefault="009376D6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6D6" w:rsidRDefault="009376D6" w:rsidP="00E619A7">
      <w:pPr>
        <w:spacing w:after="0" w:line="240" w:lineRule="auto"/>
      </w:pPr>
      <w:r>
        <w:separator/>
      </w:r>
    </w:p>
  </w:footnote>
  <w:footnote w:type="continuationSeparator" w:id="0">
    <w:p w:rsidR="009376D6" w:rsidRDefault="009376D6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6D6" w:rsidRDefault="009376D6" w:rsidP="0023521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376D6" w:rsidRDefault="009376D6" w:rsidP="00DE490E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154886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50240" w:rsidRPr="00B50240" w:rsidRDefault="00B50240">
        <w:pPr>
          <w:pStyle w:val="a5"/>
          <w:jc w:val="right"/>
          <w:rPr>
            <w:rFonts w:ascii="Times New Roman" w:hAnsi="Times New Roman"/>
          </w:rPr>
        </w:pPr>
        <w:r w:rsidRPr="00B50240">
          <w:rPr>
            <w:rFonts w:ascii="Times New Roman" w:hAnsi="Times New Roman"/>
          </w:rPr>
          <w:fldChar w:fldCharType="begin"/>
        </w:r>
        <w:r w:rsidRPr="00B50240">
          <w:rPr>
            <w:rFonts w:ascii="Times New Roman" w:hAnsi="Times New Roman"/>
          </w:rPr>
          <w:instrText>PAGE   \* MERGEFORMAT</w:instrText>
        </w:r>
        <w:r w:rsidRPr="00B50240">
          <w:rPr>
            <w:rFonts w:ascii="Times New Roman" w:hAnsi="Times New Roman"/>
          </w:rPr>
          <w:fldChar w:fldCharType="separate"/>
        </w:r>
        <w:r w:rsidR="00CA4ACE">
          <w:rPr>
            <w:rFonts w:ascii="Times New Roman" w:hAnsi="Times New Roman"/>
            <w:noProof/>
          </w:rPr>
          <w:t>130</w:t>
        </w:r>
        <w:r w:rsidRPr="00B50240">
          <w:rPr>
            <w:rFonts w:ascii="Times New Roman" w:hAnsi="Times New Roman"/>
          </w:rPr>
          <w:fldChar w:fldCharType="end"/>
        </w:r>
      </w:p>
    </w:sdtContent>
  </w:sdt>
  <w:p w:rsidR="009376D6" w:rsidRDefault="009376D6" w:rsidP="00235214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3105C"/>
    <w:rsid w:val="000530F6"/>
    <w:rsid w:val="0009774D"/>
    <w:rsid w:val="000F5406"/>
    <w:rsid w:val="00124ADA"/>
    <w:rsid w:val="0013636A"/>
    <w:rsid w:val="001915A0"/>
    <w:rsid w:val="00195E56"/>
    <w:rsid w:val="001D0B8E"/>
    <w:rsid w:val="002238FA"/>
    <w:rsid w:val="00235214"/>
    <w:rsid w:val="00255EA7"/>
    <w:rsid w:val="00274E4C"/>
    <w:rsid w:val="002B68CB"/>
    <w:rsid w:val="002C2DA2"/>
    <w:rsid w:val="002C7D35"/>
    <w:rsid w:val="002E5C59"/>
    <w:rsid w:val="003336DF"/>
    <w:rsid w:val="00397596"/>
    <w:rsid w:val="003D5DE2"/>
    <w:rsid w:val="004024AA"/>
    <w:rsid w:val="00421933"/>
    <w:rsid w:val="00434C39"/>
    <w:rsid w:val="00463B41"/>
    <w:rsid w:val="00493152"/>
    <w:rsid w:val="004B37EE"/>
    <w:rsid w:val="004D0CE6"/>
    <w:rsid w:val="004D4C19"/>
    <w:rsid w:val="005412C0"/>
    <w:rsid w:val="00560043"/>
    <w:rsid w:val="005C7C66"/>
    <w:rsid w:val="00615C20"/>
    <w:rsid w:val="00687140"/>
    <w:rsid w:val="006A3B70"/>
    <w:rsid w:val="006C47E0"/>
    <w:rsid w:val="006D0605"/>
    <w:rsid w:val="006D3B12"/>
    <w:rsid w:val="00702A7A"/>
    <w:rsid w:val="00742838"/>
    <w:rsid w:val="0075166D"/>
    <w:rsid w:val="00760158"/>
    <w:rsid w:val="00786BC3"/>
    <w:rsid w:val="007B014D"/>
    <w:rsid w:val="007E6680"/>
    <w:rsid w:val="00806D23"/>
    <w:rsid w:val="0083078B"/>
    <w:rsid w:val="00871214"/>
    <w:rsid w:val="00880BB9"/>
    <w:rsid w:val="00883434"/>
    <w:rsid w:val="008E02FC"/>
    <w:rsid w:val="009067DD"/>
    <w:rsid w:val="009362E7"/>
    <w:rsid w:val="009376D6"/>
    <w:rsid w:val="009975A1"/>
    <w:rsid w:val="009D7C34"/>
    <w:rsid w:val="009F3C11"/>
    <w:rsid w:val="00A1120E"/>
    <w:rsid w:val="00A25BD3"/>
    <w:rsid w:val="00A279AB"/>
    <w:rsid w:val="00A50E51"/>
    <w:rsid w:val="00A762F9"/>
    <w:rsid w:val="00A82136"/>
    <w:rsid w:val="00AE02B4"/>
    <w:rsid w:val="00B25A7C"/>
    <w:rsid w:val="00B50240"/>
    <w:rsid w:val="00C05FD1"/>
    <w:rsid w:val="00C504C0"/>
    <w:rsid w:val="00C855BC"/>
    <w:rsid w:val="00C86021"/>
    <w:rsid w:val="00C872CB"/>
    <w:rsid w:val="00C87772"/>
    <w:rsid w:val="00CA3DE1"/>
    <w:rsid w:val="00CA4ACE"/>
    <w:rsid w:val="00D13537"/>
    <w:rsid w:val="00D14C61"/>
    <w:rsid w:val="00D17E1A"/>
    <w:rsid w:val="00D23636"/>
    <w:rsid w:val="00D330B1"/>
    <w:rsid w:val="00D40128"/>
    <w:rsid w:val="00D53556"/>
    <w:rsid w:val="00DE490E"/>
    <w:rsid w:val="00E619A7"/>
    <w:rsid w:val="00E653EB"/>
    <w:rsid w:val="00EC062B"/>
    <w:rsid w:val="00ED3848"/>
    <w:rsid w:val="00F242EE"/>
    <w:rsid w:val="00F511B0"/>
    <w:rsid w:val="00F7340D"/>
    <w:rsid w:val="00F83EFB"/>
    <w:rsid w:val="00FC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5:docId w15:val="{A128F62A-844F-407A-802B-F4059707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21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DE490E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ED38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D3848"/>
    <w:rPr>
      <w:rFonts w:ascii="Segoe UI" w:hAnsi="Segoe UI" w:cs="Segoe UI"/>
      <w:sz w:val="18"/>
      <w:szCs w:val="18"/>
    </w:rPr>
  </w:style>
  <w:style w:type="paragraph" w:customStyle="1" w:styleId="xl63">
    <w:name w:val="xl63"/>
    <w:basedOn w:val="a"/>
    <w:rsid w:val="00B5024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numbering" w:customStyle="1" w:styleId="1">
    <w:name w:val="Нет списка1"/>
    <w:next w:val="a2"/>
    <w:uiPriority w:val="99"/>
    <w:semiHidden/>
    <w:unhideWhenUsed/>
    <w:rsid w:val="005412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1E115-F898-465E-9471-660ED7F1A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30</Pages>
  <Words>15232</Words>
  <Characters>97063</Characters>
  <Application>Microsoft Office Word</Application>
  <DocSecurity>0</DocSecurity>
  <Lines>808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Клавдия Шаталова</cp:lastModifiedBy>
  <cp:revision>4</cp:revision>
  <cp:lastPrinted>2019-02-21T07:17:00Z</cp:lastPrinted>
  <dcterms:created xsi:type="dcterms:W3CDTF">2022-11-16T11:06:00Z</dcterms:created>
  <dcterms:modified xsi:type="dcterms:W3CDTF">2022-11-16T11:18:00Z</dcterms:modified>
</cp:coreProperties>
</file>